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湖北经济学院2023届</w:t>
      </w:r>
      <w:r>
        <w:rPr>
          <w:rFonts w:ascii="黑体" w:hAnsi="黑体" w:eastAsia="黑体"/>
          <w:bCs/>
          <w:sz w:val="32"/>
          <w:szCs w:val="28"/>
        </w:rPr>
        <w:t>优秀</w:t>
      </w:r>
      <w:r>
        <w:rPr>
          <w:rFonts w:hint="eastAsia" w:ascii="黑体" w:hAnsi="黑体" w:eastAsia="黑体"/>
          <w:bCs/>
          <w:sz w:val="32"/>
          <w:szCs w:val="28"/>
        </w:rPr>
        <w:t>本科毕业生事迹</w:t>
      </w:r>
      <w:r>
        <w:rPr>
          <w:rFonts w:ascii="黑体" w:hAnsi="黑体" w:eastAsia="黑体"/>
          <w:bCs/>
          <w:sz w:val="32"/>
          <w:szCs w:val="28"/>
        </w:rPr>
        <w:t>材料</w:t>
      </w:r>
      <w:r>
        <w:rPr>
          <w:rFonts w:hint="eastAsia" w:ascii="黑体" w:hAnsi="黑体" w:eastAsia="黑体"/>
          <w:bCs/>
          <w:sz w:val="32"/>
          <w:szCs w:val="28"/>
        </w:rPr>
        <w:t>说明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根据《关于评选2023届优秀本科毕业生的通知》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现就2023届</w:t>
      </w:r>
      <w:r>
        <w:rPr>
          <w:rFonts w:ascii="仿宋" w:hAnsi="仿宋" w:eastAsia="仿宋"/>
          <w:sz w:val="24"/>
          <w:szCs w:val="24"/>
        </w:rPr>
        <w:t>优秀</w:t>
      </w:r>
      <w:r>
        <w:rPr>
          <w:rFonts w:hint="eastAsia" w:ascii="仿宋" w:hAnsi="仿宋" w:eastAsia="仿宋"/>
          <w:sz w:val="24"/>
          <w:szCs w:val="24"/>
        </w:rPr>
        <w:t>本科毕业生事迹</w:t>
      </w:r>
      <w:r>
        <w:rPr>
          <w:rFonts w:ascii="仿宋" w:hAnsi="仿宋" w:eastAsia="仿宋"/>
          <w:sz w:val="24"/>
          <w:szCs w:val="24"/>
        </w:rPr>
        <w:t>材料要求通知如下：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一、事迹</w:t>
      </w:r>
      <w:r>
        <w:rPr>
          <w:rFonts w:ascii="仿宋" w:hAnsi="仿宋" w:eastAsia="仿宋"/>
          <w:sz w:val="24"/>
          <w:szCs w:val="24"/>
        </w:rPr>
        <w:t>材料</w:t>
      </w:r>
      <w:r>
        <w:rPr>
          <w:rFonts w:hint="eastAsia" w:ascii="仿宋" w:hAnsi="仿宋" w:eastAsia="仿宋"/>
          <w:sz w:val="24"/>
          <w:szCs w:val="24"/>
        </w:rPr>
        <w:t>word以“学院+班级</w:t>
      </w:r>
      <w:r>
        <w:rPr>
          <w:rFonts w:ascii="仿宋" w:hAnsi="仿宋" w:eastAsia="仿宋"/>
          <w:sz w:val="24"/>
          <w:szCs w:val="24"/>
        </w:rPr>
        <w:t>+姓名</w:t>
      </w:r>
      <w:r>
        <w:rPr>
          <w:rFonts w:hint="eastAsia" w:ascii="仿宋" w:hAnsi="仿宋" w:eastAsia="仿宋"/>
          <w:sz w:val="24"/>
          <w:szCs w:val="24"/>
        </w:rPr>
        <w:t>”命名，</w:t>
      </w:r>
      <w:r>
        <w:rPr>
          <w:rFonts w:ascii="仿宋" w:hAnsi="仿宋" w:eastAsia="仿宋" w:cs="宋体"/>
          <w:color w:val="111111"/>
          <w:kern w:val="0"/>
          <w:sz w:val="24"/>
          <w:szCs w:val="24"/>
        </w:rPr>
        <w:t>包含以下几个部分</w:t>
      </w: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（一）个人简介：含姓名、性别、出生年月、政治面貌、班级、专业、本科学习期间获得的重要奖项及重要荣誉（校级及以上）。所获奖项按奖学金、竞赛、荣誉称号等顺序列出，同一类奖项取级别</w:t>
      </w:r>
      <w:bookmarkStart w:id="0" w:name="_GoBack"/>
      <w:bookmarkEnd w:id="0"/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最高者即可。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（二）典型事迹：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1、事迹字数控制在1500字左右，题目自拟，</w:t>
      </w:r>
      <w:r>
        <w:rPr>
          <w:rFonts w:hint="eastAsia" w:ascii="仿宋" w:hAnsi="仿宋" w:eastAsia="仿宋" w:cs="仿宋"/>
          <w:sz w:val="28"/>
          <w:szCs w:val="28"/>
        </w:rPr>
        <w:t>文章标题要简练精确，能集中反</w:t>
      </w:r>
      <w:r>
        <w:rPr>
          <w:rFonts w:hint="eastAsia" w:ascii="仿宋" w:hAnsi="仿宋" w:eastAsia="仿宋"/>
          <w:sz w:val="24"/>
          <w:szCs w:val="24"/>
        </w:rPr>
        <w:t>映中心思想；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2、内容主要围绕个人在经院的学习成长、感人事迹、生活故事、心灵感悟撰写，具有一定的情感和思想深度；  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3、如何选定考研、出境留学、创业、就业的目标</w:t>
      </w:r>
    </w:p>
    <w:p>
      <w:pPr>
        <w:spacing w:line="50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4、实现大学目标的具体路径和方法。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（三）毕业感言：300字以内。</w:t>
      </w:r>
    </w:p>
    <w:p>
      <w:pPr>
        <w:spacing w:line="500" w:lineRule="exact"/>
        <w:ind w:firstLine="482" w:firstLineChars="200"/>
        <w:rPr>
          <w:rFonts w:ascii="仿宋" w:hAnsi="仿宋" w:eastAsia="仿宋" w:cs="宋体"/>
          <w:b/>
          <w:bCs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111111"/>
          <w:kern w:val="0"/>
          <w:sz w:val="24"/>
          <w:szCs w:val="24"/>
        </w:rPr>
        <w:t>注：格式要求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正标题小二黑体加粗，副标题小三黑体，正文四号仿宋。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字符间距：标准。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行距：全文行距1.25倍。</w:t>
      </w:r>
    </w:p>
    <w:p>
      <w:pPr>
        <w:spacing w:line="500" w:lineRule="exact"/>
        <w:ind w:firstLine="480" w:firstLineChars="200"/>
        <w:rPr>
          <w:rFonts w:ascii="仿宋" w:hAnsi="仿宋" w:eastAsia="仿宋" w:cs="宋体"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二、提交个人照片：全身或半身正面照（大小在1M以上），照片以“学院</w:t>
      </w:r>
      <w:r>
        <w:rPr>
          <w:rFonts w:ascii="仿宋" w:hAnsi="仿宋" w:eastAsia="仿宋" w:cs="宋体"/>
          <w:color w:val="111111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111111"/>
          <w:kern w:val="0"/>
          <w:sz w:val="24"/>
          <w:szCs w:val="24"/>
        </w:rPr>
        <w:t>”方式命名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上述两份材料放一个文件夹，命名为“学院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”，学院汇总后统一发学工处刘老师。示例如下：</w:t>
      </w:r>
    </w:p>
    <w:p>
      <w:pPr>
        <w:ind w:firstLine="42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1542415" cy="908050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N2Y3ZDRhMjY0NjFmMzMwYTdlNmVlMWY4NjcwY2IifQ=="/>
  </w:docVars>
  <w:rsids>
    <w:rsidRoot w:val="262D1B28"/>
    <w:rsid w:val="00022E32"/>
    <w:rsid w:val="0014487E"/>
    <w:rsid w:val="001C6277"/>
    <w:rsid w:val="00202DD0"/>
    <w:rsid w:val="0022311B"/>
    <w:rsid w:val="00244EAE"/>
    <w:rsid w:val="002900CA"/>
    <w:rsid w:val="002E509D"/>
    <w:rsid w:val="00311C11"/>
    <w:rsid w:val="00410AB2"/>
    <w:rsid w:val="004206C1"/>
    <w:rsid w:val="00421509"/>
    <w:rsid w:val="00496447"/>
    <w:rsid w:val="00533093"/>
    <w:rsid w:val="006C4D19"/>
    <w:rsid w:val="006D6B27"/>
    <w:rsid w:val="006F59E6"/>
    <w:rsid w:val="00756BD1"/>
    <w:rsid w:val="007A2205"/>
    <w:rsid w:val="00902B65"/>
    <w:rsid w:val="00A337A7"/>
    <w:rsid w:val="00A86514"/>
    <w:rsid w:val="00AE3D39"/>
    <w:rsid w:val="00B1454E"/>
    <w:rsid w:val="00B571A2"/>
    <w:rsid w:val="00BF79EB"/>
    <w:rsid w:val="00CB57F8"/>
    <w:rsid w:val="00D1121E"/>
    <w:rsid w:val="00D303F9"/>
    <w:rsid w:val="00D36BBC"/>
    <w:rsid w:val="00D77099"/>
    <w:rsid w:val="00DE5BBC"/>
    <w:rsid w:val="00E02E21"/>
    <w:rsid w:val="00E02F16"/>
    <w:rsid w:val="00EE2201"/>
    <w:rsid w:val="00F15E4A"/>
    <w:rsid w:val="00F63466"/>
    <w:rsid w:val="02E8491A"/>
    <w:rsid w:val="03201F28"/>
    <w:rsid w:val="193C28F0"/>
    <w:rsid w:val="262D1B28"/>
    <w:rsid w:val="2E344D2B"/>
    <w:rsid w:val="30624ACE"/>
    <w:rsid w:val="46F968A0"/>
    <w:rsid w:val="4F9D33B6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474</Words>
  <Characters>495</Characters>
  <Lines>3</Lines>
  <Paragraphs>1</Paragraphs>
  <TotalTime>16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2019-04-09T02:01:00Z</dcterms:created>
  <dc:creator>yina</dc:creator>
  <cp:lastModifiedBy>婧</cp:lastModifiedBy>
  <cp:lastPrinted>2022-05-06T08:34:00Z</cp:lastPrinted>
  <dcterms:modified xsi:type="dcterms:W3CDTF">2023-05-15T01:19:17Z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A4D1B1691ABD4707A0FC43D984C40B96_13</vt:lpwstr>
  </property>
</Properties>
</file>